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054"/>
      </w:tblGrid>
      <w:tr w:rsidR="0033143C" w:rsidRPr="00531AEC" w:rsidTr="0033143C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3143C" w:rsidRDefault="0033143C" w:rsidP="00B45FD2">
            <w:pPr>
              <w:rPr>
                <w:lang w:val="en-US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-608965</wp:posOffset>
                  </wp:positionH>
                  <wp:positionV relativeFrom="paragraph">
                    <wp:posOffset>-702310</wp:posOffset>
                  </wp:positionV>
                  <wp:extent cx="1036320" cy="489585"/>
                  <wp:effectExtent l="19050" t="0" r="0" b="0"/>
                  <wp:wrapNone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  <w:p w:rsidR="0033143C" w:rsidRPr="00782DF2" w:rsidRDefault="0033143C" w:rsidP="00B45FD2">
            <w:pPr>
              <w:pStyle w:val="Prrafodelista"/>
              <w:numPr>
                <w:ilvl w:val="0"/>
                <w:numId w:val="1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1.1pt;margin-top:-53.85pt;width:119.8pt;height:23.9pt;z-index:251661312;mso-wrap-style:none;mso-position-horizontal-relative:text;mso-position-vertical-relative:text" stroked="f">
                  <v:textbox style="mso-fit-shape-to-text:t">
                    <w:txbxContent>
                      <w:p w:rsidR="0033143C" w:rsidRPr="000650A1" w:rsidRDefault="0033143C" w:rsidP="000650A1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proofErr w:type="gramStart"/>
                        <w:r w:rsidRPr="0063685C"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n-US"/>
                          </w:rPr>
                          <w:t>Homework  Unit</w:t>
                        </w:r>
                        <w:proofErr w:type="gramEnd"/>
                        <w:r w:rsidRPr="0063685C"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n-US"/>
                          </w:rPr>
                          <w:t xml:space="preserve"> 3</w:t>
                        </w:r>
                      </w:p>
                    </w:txbxContent>
                  </v:textbox>
                </v:shape>
              </w:pict>
            </w:r>
            <w:r w:rsidRPr="001A3A55">
              <w:rPr>
                <w:rFonts w:ascii="Comic Sans MS" w:hAnsi="Comic Sans MS"/>
                <w:b/>
                <w:sz w:val="18"/>
                <w:szCs w:val="18"/>
                <w:lang w:val="en-US"/>
              </w:rPr>
              <w:t>Write the vocabulary 3 times in your notebook.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09"/>
        <w:tblW w:w="9180" w:type="dxa"/>
        <w:tblLook w:val="04A0"/>
      </w:tblPr>
      <w:tblGrid>
        <w:gridCol w:w="1856"/>
        <w:gridCol w:w="1513"/>
        <w:gridCol w:w="2126"/>
        <w:gridCol w:w="3685"/>
      </w:tblGrid>
      <w:tr w:rsidR="0033143C" w:rsidRPr="003C6DDD" w:rsidTr="0033143C">
        <w:tc>
          <w:tcPr>
            <w:tcW w:w="3369" w:type="dxa"/>
            <w:gridSpan w:val="2"/>
          </w:tcPr>
          <w:p w:rsidR="0033143C" w:rsidRPr="007A7714" w:rsidRDefault="0033143C" w:rsidP="0033143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Adjectives </w:t>
            </w:r>
          </w:p>
        </w:tc>
        <w:tc>
          <w:tcPr>
            <w:tcW w:w="2126" w:type="dxa"/>
          </w:tcPr>
          <w:p w:rsidR="0033143C" w:rsidRPr="007A7714" w:rsidRDefault="0033143C" w:rsidP="0033143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Descriptions </w:t>
            </w:r>
          </w:p>
        </w:tc>
        <w:tc>
          <w:tcPr>
            <w:tcW w:w="3685" w:type="dxa"/>
          </w:tcPr>
          <w:p w:rsidR="0033143C" w:rsidRPr="007A7714" w:rsidRDefault="0033143C" w:rsidP="0033143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7A7714">
              <w:rPr>
                <w:rFonts w:ascii="Comic Sans MS" w:hAnsi="Comic Sans MS"/>
                <w:b/>
                <w:sz w:val="20"/>
                <w:szCs w:val="20"/>
                <w:lang w:val="en-US"/>
              </w:rPr>
              <w:t>Yes / No questions</w:t>
            </w:r>
          </w:p>
          <w:p w:rsidR="0033143C" w:rsidRPr="007A7714" w:rsidRDefault="0033143C" w:rsidP="0033143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  <w:tr w:rsidR="0033143C" w:rsidRPr="0033143C" w:rsidTr="0033143C">
        <w:tc>
          <w:tcPr>
            <w:tcW w:w="1856" w:type="dxa"/>
          </w:tcPr>
          <w:p w:rsidR="0033143C" w:rsidRPr="00782DF2" w:rsidRDefault="0033143C" w:rsidP="0033143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sad</w:t>
            </w:r>
          </w:p>
          <w:p w:rsidR="0033143C" w:rsidRPr="00782DF2" w:rsidRDefault="0033143C" w:rsidP="0033143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happy</w:t>
            </w:r>
          </w:p>
          <w:p w:rsidR="0033143C" w:rsidRPr="00782DF2" w:rsidRDefault="0033143C" w:rsidP="0033143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tall</w:t>
            </w:r>
          </w:p>
          <w:p w:rsidR="0033143C" w:rsidRPr="00782DF2" w:rsidRDefault="0033143C" w:rsidP="0033143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short </w:t>
            </w:r>
          </w:p>
          <w:p w:rsidR="0033143C" w:rsidRPr="00782DF2" w:rsidRDefault="0033143C" w:rsidP="0033143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big </w:t>
            </w:r>
          </w:p>
          <w:p w:rsidR="0033143C" w:rsidRDefault="0033143C" w:rsidP="0033143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small </w:t>
            </w:r>
          </w:p>
          <w:p w:rsidR="0033143C" w:rsidRPr="00782DF2" w:rsidRDefault="0033143C" w:rsidP="0033143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</w:tcPr>
          <w:p w:rsidR="0033143C" w:rsidRPr="00782DF2" w:rsidRDefault="0033143C" w:rsidP="0033143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beautiful </w:t>
            </w:r>
          </w:p>
          <w:p w:rsidR="0033143C" w:rsidRPr="00782DF2" w:rsidRDefault="0033143C" w:rsidP="0033143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ugly </w:t>
            </w:r>
          </w:p>
          <w:p w:rsidR="0033143C" w:rsidRPr="00782DF2" w:rsidRDefault="0033143C" w:rsidP="0033143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fat </w:t>
            </w:r>
          </w:p>
          <w:p w:rsidR="0033143C" w:rsidRPr="00782DF2" w:rsidRDefault="0033143C" w:rsidP="0033143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thin </w:t>
            </w:r>
          </w:p>
          <w:p w:rsidR="0033143C" w:rsidRPr="00782DF2" w:rsidRDefault="0033143C" w:rsidP="0033143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old </w:t>
            </w:r>
          </w:p>
          <w:p w:rsidR="0033143C" w:rsidRPr="00782DF2" w:rsidRDefault="0033143C" w:rsidP="0033143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82DF2">
              <w:rPr>
                <w:rFonts w:ascii="Comic Sans MS" w:hAnsi="Comic Sans MS"/>
                <w:sz w:val="24"/>
                <w:szCs w:val="24"/>
                <w:lang w:val="en-US"/>
              </w:rPr>
              <w:t>young</w:t>
            </w:r>
          </w:p>
        </w:tc>
        <w:tc>
          <w:tcPr>
            <w:tcW w:w="2126" w:type="dxa"/>
          </w:tcPr>
          <w:p w:rsidR="0033143C" w:rsidRPr="0033143C" w:rsidRDefault="0033143C" w:rsidP="0033143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33143C" w:rsidRPr="00285EBF" w:rsidRDefault="0033143C" w:rsidP="0033143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85EBF">
              <w:rPr>
                <w:rFonts w:ascii="Comic Sans MS" w:hAnsi="Comic Sans MS"/>
                <w:sz w:val="24"/>
                <w:szCs w:val="24"/>
              </w:rPr>
              <w:t>She’shappy</w:t>
            </w:r>
            <w:proofErr w:type="spellEnd"/>
            <w:r w:rsidRPr="00285EBF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33143C" w:rsidRPr="00285EBF" w:rsidRDefault="0033143C" w:rsidP="003314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143C" w:rsidRPr="00285EBF" w:rsidRDefault="0033143C" w:rsidP="0033143C">
            <w:pPr>
              <w:rPr>
                <w:rFonts w:ascii="Comic Sans MS" w:hAnsi="Comic Sans MS"/>
                <w:sz w:val="24"/>
                <w:szCs w:val="24"/>
              </w:rPr>
            </w:pPr>
            <w:r w:rsidRPr="00285EBF">
              <w:rPr>
                <w:rFonts w:ascii="Comic Sans MS" w:hAnsi="Comic Sans MS"/>
                <w:sz w:val="24"/>
                <w:szCs w:val="24"/>
              </w:rPr>
              <w:t xml:space="preserve">He </w:t>
            </w:r>
            <w:proofErr w:type="spellStart"/>
            <w:r w:rsidRPr="00285EBF">
              <w:rPr>
                <w:rFonts w:ascii="Comic Sans MS" w:hAnsi="Comic Sans MS"/>
                <w:sz w:val="24"/>
                <w:szCs w:val="24"/>
              </w:rPr>
              <w:t>isn’t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85EBF">
              <w:rPr>
                <w:rFonts w:ascii="Comic Sans MS" w:hAnsi="Comic Sans MS"/>
                <w:sz w:val="24"/>
                <w:szCs w:val="24"/>
              </w:rPr>
              <w:t>tall</w:t>
            </w:r>
            <w:proofErr w:type="spellEnd"/>
            <w:r w:rsidRPr="00285EBF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33143C" w:rsidRPr="00285EBF" w:rsidRDefault="0033143C" w:rsidP="0033143C">
            <w:pPr>
              <w:rPr>
                <w:rFonts w:ascii="Comic Sans MS" w:hAnsi="Comic Sans MS"/>
                <w:sz w:val="24"/>
                <w:szCs w:val="24"/>
              </w:rPr>
            </w:pPr>
            <w:r w:rsidRPr="00285EB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3143C" w:rsidRPr="00285EBF" w:rsidRDefault="0033143C" w:rsidP="0033143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143C" w:rsidRPr="0033143C" w:rsidRDefault="0033143C" w:rsidP="003314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143C" w:rsidRPr="00782DF2" w:rsidRDefault="0033143C" w:rsidP="0033143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82DF2">
              <w:rPr>
                <w:rFonts w:ascii="Comic Sans MS" w:hAnsi="Comic Sans MS"/>
                <w:sz w:val="24"/>
                <w:szCs w:val="24"/>
                <w:lang w:val="en-US"/>
              </w:rPr>
              <w:t>Is she sad?</w:t>
            </w:r>
          </w:p>
          <w:p w:rsidR="0033143C" w:rsidRPr="00782DF2" w:rsidRDefault="0033143C" w:rsidP="0033143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33143C" w:rsidRPr="00782DF2" w:rsidRDefault="0033143C" w:rsidP="0033143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82DF2">
              <w:rPr>
                <w:rFonts w:ascii="Comic Sans MS" w:hAnsi="Comic Sans MS"/>
                <w:sz w:val="24"/>
                <w:szCs w:val="24"/>
                <w:lang w:val="en-US"/>
              </w:rPr>
              <w:t xml:space="preserve">Yes, she is.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/ </w:t>
            </w:r>
            <w:r w:rsidRPr="00782DF2">
              <w:rPr>
                <w:rFonts w:ascii="Comic Sans MS" w:hAnsi="Comic Sans MS"/>
                <w:sz w:val="24"/>
                <w:szCs w:val="24"/>
                <w:lang w:val="en-US"/>
              </w:rPr>
              <w:t xml:space="preserve">No, it isn’t.  </w:t>
            </w:r>
          </w:p>
        </w:tc>
      </w:tr>
    </w:tbl>
    <w:p w:rsidR="0033143C" w:rsidRDefault="0033143C" w:rsidP="0033143C">
      <w:pPr>
        <w:rPr>
          <w:lang w:val="en-US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33143C" w:rsidRPr="00531AEC" w:rsidTr="0033143C">
        <w:tc>
          <w:tcPr>
            <w:tcW w:w="9889" w:type="dxa"/>
          </w:tcPr>
          <w:p w:rsidR="0033143C" w:rsidRPr="0033143C" w:rsidRDefault="0033143C" w:rsidP="00B45FD2">
            <w:pPr>
              <w:rPr>
                <w:rFonts w:ascii="Comic Sans MS" w:hAnsi="Comic Sans MS"/>
                <w:b/>
                <w:lang w:val="en-US"/>
              </w:rPr>
            </w:pPr>
            <w:r w:rsidRPr="001A3A55">
              <w:rPr>
                <w:rFonts w:ascii="Comic Sans MS" w:hAnsi="Comic Sans MS"/>
                <w:b/>
                <w:sz w:val="18"/>
                <w:szCs w:val="18"/>
                <w:lang w:val="en-US"/>
              </w:rPr>
              <w:t>2</w:t>
            </w:r>
            <w:r w:rsidRPr="0033143C">
              <w:rPr>
                <w:rFonts w:ascii="Comic Sans MS" w:hAnsi="Comic Sans MS"/>
                <w:b/>
                <w:lang w:val="en-US"/>
              </w:rPr>
              <w:t>. Answer handout.</w:t>
            </w:r>
          </w:p>
          <w:p w:rsidR="0033143C" w:rsidRPr="0033143C" w:rsidRDefault="0033143C" w:rsidP="00B45FD2">
            <w:pPr>
              <w:rPr>
                <w:rFonts w:ascii="Comic Sans MS" w:hAnsi="Comic Sans MS"/>
                <w:b/>
                <w:lang w:val="en-US"/>
              </w:rPr>
            </w:pPr>
            <w:r w:rsidRPr="0033143C">
              <w:rPr>
                <w:rFonts w:ascii="Comic Sans MS" w:hAnsi="Comic Sans MS"/>
                <w:b/>
                <w:lang w:val="en-US"/>
              </w:rPr>
              <w:t>3.Workbook</w:t>
            </w:r>
            <w:r>
              <w:rPr>
                <w:rFonts w:ascii="Comic Sans MS" w:hAnsi="Comic Sans MS"/>
                <w:b/>
                <w:lang w:val="en-US"/>
              </w:rPr>
              <w:t xml:space="preserve"> Unit 3-</w:t>
            </w:r>
          </w:p>
          <w:p w:rsidR="0033143C" w:rsidRDefault="0033143C" w:rsidP="00B45FD2">
            <w:pPr>
              <w:rPr>
                <w:rFonts w:ascii="Comic Sans MS" w:hAnsi="Comic Sans MS"/>
                <w:b/>
                <w:lang w:val="en-US"/>
              </w:rPr>
            </w:pPr>
            <w:r w:rsidRPr="0033143C">
              <w:rPr>
                <w:rFonts w:ascii="Comic Sans MS" w:hAnsi="Comic Sans MS"/>
                <w:b/>
                <w:lang w:val="en-US"/>
              </w:rPr>
              <w:t>4. Visit the following websites:</w:t>
            </w:r>
          </w:p>
          <w:p w:rsidR="0033143C" w:rsidRPr="0033143C" w:rsidRDefault="0033143C" w:rsidP="00B45FD2">
            <w:pPr>
              <w:rPr>
                <w:rFonts w:ascii="Comic Sans MS" w:hAnsi="Comic Sans MS"/>
                <w:b/>
                <w:lang w:val="en-US"/>
              </w:rPr>
            </w:pPr>
          </w:p>
          <w:p w:rsidR="0033143C" w:rsidRPr="0033143C" w:rsidRDefault="0033143C" w:rsidP="0033143C">
            <w:pPr>
              <w:tabs>
                <w:tab w:val="left" w:pos="2469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hyperlink r:id="rId6" w:history="1">
              <w:r w:rsidRPr="0033143C">
                <w:rPr>
                  <w:rStyle w:val="Hipervnculo"/>
                  <w:rFonts w:ascii="Arial" w:hAnsi="Arial" w:cs="Arial"/>
                  <w:lang w:val="en-US"/>
                </w:rPr>
                <w:t>http://www.agendaweb.org/exercises/grammar/adjectives-1/index.html</w:t>
              </w:r>
            </w:hyperlink>
          </w:p>
          <w:p w:rsidR="0033143C" w:rsidRPr="0033143C" w:rsidRDefault="0033143C" w:rsidP="0033143C">
            <w:pPr>
              <w:tabs>
                <w:tab w:val="left" w:pos="2469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hyperlink r:id="rId7" w:history="1">
              <w:r w:rsidRPr="0033143C">
                <w:rPr>
                  <w:rStyle w:val="Hipervnculo"/>
                  <w:rFonts w:ascii="Arial" w:hAnsi="Arial" w:cs="Arial"/>
                  <w:lang w:val="en-US"/>
                </w:rPr>
                <w:t>http://iteslj.org/v/ei/adjectives.html</w:t>
              </w:r>
            </w:hyperlink>
          </w:p>
          <w:p w:rsidR="0033143C" w:rsidRPr="0033143C" w:rsidRDefault="0033143C" w:rsidP="0033143C">
            <w:pPr>
              <w:tabs>
                <w:tab w:val="left" w:pos="2469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hyperlink r:id="rId8" w:history="1">
              <w:r w:rsidRPr="0033143C">
                <w:rPr>
                  <w:rStyle w:val="Hipervnculo"/>
                  <w:rFonts w:ascii="Arial" w:hAnsi="Arial" w:cs="Arial"/>
                  <w:lang w:val="en-US"/>
                </w:rPr>
                <w:t>http://cerquella.com/bilingual/deploy/Unit2/vocabulary_2.html</w:t>
              </w:r>
            </w:hyperlink>
          </w:p>
          <w:p w:rsidR="0033143C" w:rsidRPr="0033143C" w:rsidRDefault="0033143C" w:rsidP="0033143C">
            <w:pPr>
              <w:tabs>
                <w:tab w:val="left" w:pos="2469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hyperlink r:id="rId9" w:history="1">
              <w:r w:rsidRPr="0033143C">
                <w:rPr>
                  <w:rStyle w:val="Hipervnculo"/>
                  <w:rFonts w:ascii="Arial" w:hAnsi="Arial" w:cs="Arial"/>
                  <w:lang w:val="en-US"/>
                </w:rPr>
                <w:t>http://learnenglishteens.britishcouncil.org/grammar-vocabulary/vocabulary-exercises/appearance</w:t>
              </w:r>
            </w:hyperlink>
          </w:p>
          <w:p w:rsidR="0033143C" w:rsidRDefault="0033143C" w:rsidP="00B45FD2">
            <w:pPr>
              <w:tabs>
                <w:tab w:val="left" w:pos="2469"/>
              </w:tabs>
              <w:rPr>
                <w:lang w:val="en-US"/>
              </w:rPr>
            </w:pPr>
          </w:p>
        </w:tc>
      </w:tr>
    </w:tbl>
    <w:p w:rsidR="00745A4B" w:rsidRPr="0033143C" w:rsidRDefault="00745A4B">
      <w:pPr>
        <w:rPr>
          <w:lang w:val="en-US"/>
        </w:rPr>
      </w:pPr>
    </w:p>
    <w:sectPr w:rsidR="00745A4B" w:rsidRPr="0033143C" w:rsidSect="0074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15F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revisionView w:inkAnnotations="0"/>
  <w:defaultTabStop w:val="708"/>
  <w:hyphenationZone w:val="425"/>
  <w:characterSpacingControl w:val="doNotCompress"/>
  <w:compat/>
  <w:rsids>
    <w:rsidRoot w:val="0033143C"/>
    <w:rsid w:val="0033143C"/>
    <w:rsid w:val="00620CC6"/>
    <w:rsid w:val="006E0555"/>
    <w:rsid w:val="0074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3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143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14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1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quella.com/bilingual/deploy/Unit2/vocabulary_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eslj.org/v/ei/adjectiv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daweb.org/exercises/grammar/adjectives-1/index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englishteens.britishcouncil.org/grammar-vocabulary/vocabulary-exercises/appearanc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Company>Hewlett-Packard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Isabella2015</dc:creator>
  <cp:lastModifiedBy>Isabella2015</cp:lastModifiedBy>
  <cp:revision>2</cp:revision>
  <dcterms:created xsi:type="dcterms:W3CDTF">2016-03-14T04:27:00Z</dcterms:created>
  <dcterms:modified xsi:type="dcterms:W3CDTF">2016-03-14T04:27:00Z</dcterms:modified>
</cp:coreProperties>
</file>